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D6F" w:rsidRDefault="007E7431" w:rsidP="00B57A37">
      <w:pPr>
        <w:jc w:val="both"/>
        <w:rPr>
          <w:rFonts w:ascii="Arial" w:hAnsi="Arial" w:cs="Arial"/>
          <w:b/>
          <w:sz w:val="24"/>
          <w:szCs w:val="24"/>
        </w:rPr>
      </w:pPr>
      <w:r w:rsidRPr="007E7431">
        <w:rPr>
          <w:rFonts w:ascii="Arial" w:hAnsi="Arial" w:cs="Arial"/>
          <w:b/>
          <w:sz w:val="24"/>
          <w:szCs w:val="24"/>
        </w:rPr>
        <w:t xml:space="preserve">YAPI MÜTEAHHİTLERİNİN DİKKATİNE </w:t>
      </w:r>
    </w:p>
    <w:p w:rsidR="007E7431" w:rsidRPr="007E7431" w:rsidRDefault="007E7431" w:rsidP="00B57A37">
      <w:pPr>
        <w:jc w:val="both"/>
        <w:rPr>
          <w:rFonts w:ascii="Arial" w:hAnsi="Arial" w:cs="Arial"/>
          <w:b/>
          <w:sz w:val="24"/>
          <w:szCs w:val="24"/>
        </w:rPr>
      </w:pPr>
      <w:r w:rsidRPr="007E7431">
        <w:rPr>
          <w:rFonts w:ascii="Arial" w:hAnsi="Arial" w:cs="Arial"/>
          <w:b/>
          <w:sz w:val="24"/>
          <w:szCs w:val="24"/>
        </w:rPr>
        <w:t>“YETKİ BELGELİ USTA ÇALIŞTIRMA ZORUNLULUĞU GELİYOR”</w:t>
      </w:r>
    </w:p>
    <w:p w:rsidR="00D00362" w:rsidRDefault="00D00362" w:rsidP="00B57A37">
      <w:pPr>
        <w:jc w:val="both"/>
        <w:rPr>
          <w:rFonts w:ascii="Arial" w:hAnsi="Arial" w:cs="Arial"/>
          <w:sz w:val="24"/>
          <w:szCs w:val="24"/>
        </w:rPr>
      </w:pPr>
      <w:r>
        <w:rPr>
          <w:rFonts w:ascii="Arial" w:hAnsi="Arial" w:cs="Arial"/>
          <w:sz w:val="24"/>
          <w:szCs w:val="24"/>
        </w:rPr>
        <w:t>Sakarya Ticaret ve Sanayi Odası 18.Meslek Komitesi (</w:t>
      </w:r>
      <w:r w:rsidR="00B57A37">
        <w:rPr>
          <w:rFonts w:ascii="Arial" w:hAnsi="Arial" w:cs="Arial"/>
          <w:sz w:val="24"/>
          <w:szCs w:val="24"/>
        </w:rPr>
        <w:t>M</w:t>
      </w:r>
      <w:r>
        <w:rPr>
          <w:rFonts w:ascii="Arial" w:hAnsi="Arial" w:cs="Arial"/>
          <w:sz w:val="24"/>
          <w:szCs w:val="24"/>
        </w:rPr>
        <w:t>imarlık Mühendislik Faaliyetleri ve İnşaat Taah. İşleri)</w:t>
      </w:r>
      <w:r w:rsidR="00BF4D8F">
        <w:rPr>
          <w:rFonts w:ascii="Arial" w:hAnsi="Arial" w:cs="Arial"/>
          <w:sz w:val="24"/>
          <w:szCs w:val="24"/>
        </w:rPr>
        <w:t xml:space="preserve"> </w:t>
      </w:r>
      <w:r w:rsidR="009D652C">
        <w:rPr>
          <w:rFonts w:ascii="Arial" w:hAnsi="Arial" w:cs="Arial"/>
          <w:sz w:val="24"/>
          <w:szCs w:val="24"/>
        </w:rPr>
        <w:t xml:space="preserve">aylık olağan toplantılarını gerçekleştirdi. </w:t>
      </w:r>
    </w:p>
    <w:p w:rsidR="00D00362" w:rsidRDefault="009D652C" w:rsidP="00B57A37">
      <w:pPr>
        <w:jc w:val="both"/>
        <w:rPr>
          <w:rFonts w:ascii="Arial" w:hAnsi="Arial" w:cs="Arial"/>
          <w:sz w:val="24"/>
          <w:szCs w:val="24"/>
        </w:rPr>
      </w:pPr>
      <w:r>
        <w:rPr>
          <w:rFonts w:ascii="Arial" w:hAnsi="Arial" w:cs="Arial"/>
          <w:sz w:val="24"/>
          <w:szCs w:val="24"/>
        </w:rPr>
        <w:t>Komite Başkanı Yahya Büyüksaraçoğlu,</w:t>
      </w:r>
      <w:r w:rsidR="00CC1487">
        <w:rPr>
          <w:rFonts w:ascii="Arial" w:hAnsi="Arial" w:cs="Arial"/>
          <w:sz w:val="24"/>
          <w:szCs w:val="24"/>
        </w:rPr>
        <w:t xml:space="preserve"> </w:t>
      </w:r>
      <w:r w:rsidR="008D3F88">
        <w:rPr>
          <w:rFonts w:ascii="Arial" w:hAnsi="Arial" w:cs="Arial"/>
          <w:sz w:val="24"/>
          <w:szCs w:val="24"/>
        </w:rPr>
        <w:t>b</w:t>
      </w:r>
      <w:r w:rsidR="00CC1487">
        <w:rPr>
          <w:rFonts w:ascii="Arial" w:hAnsi="Arial" w:cs="Arial"/>
          <w:sz w:val="24"/>
          <w:szCs w:val="24"/>
        </w:rPr>
        <w:t xml:space="preserve">aşkanlığında gerçekleştirilen komite toplantısının </w:t>
      </w:r>
      <w:r>
        <w:rPr>
          <w:rFonts w:ascii="Arial" w:hAnsi="Arial" w:cs="Arial"/>
          <w:sz w:val="24"/>
          <w:szCs w:val="24"/>
        </w:rPr>
        <w:t xml:space="preserve">ana gündem </w:t>
      </w:r>
      <w:r w:rsidR="00B57A37">
        <w:rPr>
          <w:rFonts w:ascii="Arial" w:hAnsi="Arial" w:cs="Arial"/>
          <w:sz w:val="24"/>
          <w:szCs w:val="24"/>
        </w:rPr>
        <w:t xml:space="preserve">maddesini </w:t>
      </w:r>
      <w:r w:rsidR="00D00362">
        <w:rPr>
          <w:rFonts w:ascii="Arial" w:hAnsi="Arial" w:cs="Arial"/>
          <w:sz w:val="24"/>
          <w:szCs w:val="24"/>
        </w:rPr>
        <w:t>3194 Sayılı İmar Kanununun 28.Maddesi uyarınca 01 Ocak 2012 tarihinden itibaren inşaat ve tesisat işlerinde çalışan ustaların yetki belgeli usta çalıştırm</w:t>
      </w:r>
      <w:r w:rsidR="00CC1487">
        <w:rPr>
          <w:rFonts w:ascii="Arial" w:hAnsi="Arial" w:cs="Arial"/>
          <w:sz w:val="24"/>
          <w:szCs w:val="24"/>
        </w:rPr>
        <w:t>a zorunluluğu konusu</w:t>
      </w:r>
      <w:r>
        <w:rPr>
          <w:rFonts w:ascii="Arial" w:hAnsi="Arial" w:cs="Arial"/>
          <w:sz w:val="24"/>
          <w:szCs w:val="24"/>
        </w:rPr>
        <w:t xml:space="preserve"> oluşturdu.</w:t>
      </w:r>
    </w:p>
    <w:p w:rsidR="009D652C" w:rsidRDefault="00A804CE" w:rsidP="00B57A37">
      <w:pPr>
        <w:jc w:val="both"/>
        <w:rPr>
          <w:rFonts w:ascii="Arial" w:hAnsi="Arial" w:cs="Arial"/>
          <w:sz w:val="24"/>
          <w:szCs w:val="24"/>
        </w:rPr>
      </w:pPr>
      <w:r>
        <w:rPr>
          <w:rFonts w:ascii="Arial" w:hAnsi="Arial" w:cs="Arial"/>
          <w:sz w:val="24"/>
          <w:szCs w:val="24"/>
        </w:rPr>
        <w:t xml:space="preserve">18. Meslek Komitesi Üyeleri yaptıkları değerlendirmede, </w:t>
      </w:r>
      <w:r w:rsidRPr="00A804CE">
        <w:rPr>
          <w:rFonts w:ascii="Arial" w:hAnsi="Arial" w:cs="Arial"/>
          <w:sz w:val="24"/>
          <w:szCs w:val="24"/>
        </w:rPr>
        <w:t>16 Aralık 2010 tarihli ve 27787 sayılı Resmi Gazete'de yayımlanan "Yapı Müteahhitlerinin Kayıtları ile Şantiye Şefleri ve Yetki Belgeli Ustalar Hakkında Yönetmelik" kapsamında 1 Ocak 2012 tarihinden itibaren, inşaat ve tesisat işlerinde yapım işi üstlenen yapı müteahhitlerinin yetki belgesiz usta çalıştırmalarına izin verilmeyece</w:t>
      </w:r>
      <w:r>
        <w:rPr>
          <w:rFonts w:ascii="Arial" w:hAnsi="Arial" w:cs="Arial"/>
          <w:sz w:val="24"/>
          <w:szCs w:val="24"/>
        </w:rPr>
        <w:t xml:space="preserve">ğini belirterek ilgili yazıya göndermede bulundular. </w:t>
      </w:r>
    </w:p>
    <w:p w:rsidR="00A804CE" w:rsidRDefault="002377AB" w:rsidP="00B57A37">
      <w:pPr>
        <w:jc w:val="both"/>
        <w:rPr>
          <w:rFonts w:ascii="Arial" w:hAnsi="Arial" w:cs="Arial"/>
          <w:sz w:val="24"/>
          <w:szCs w:val="24"/>
        </w:rPr>
      </w:pPr>
      <w:r>
        <w:rPr>
          <w:rFonts w:ascii="Arial" w:hAnsi="Arial" w:cs="Arial"/>
          <w:sz w:val="24"/>
          <w:szCs w:val="24"/>
        </w:rPr>
        <w:t>İlgili yazıda Mesleki Eğitim Kanunu kapsamında edinilmiş diploma, ustalık belgesi, yetki belgesi, sertifika, bağımsız işyeri açma belgesi, kalfalık, ustalık belgeleri</w:t>
      </w:r>
      <w:r w:rsidR="00FD615F">
        <w:rPr>
          <w:rFonts w:ascii="Arial" w:hAnsi="Arial" w:cs="Arial"/>
          <w:sz w:val="24"/>
          <w:szCs w:val="24"/>
        </w:rPr>
        <w:t>nden birisinin alınması, İş Kurumu’ndan</w:t>
      </w:r>
      <w:r>
        <w:rPr>
          <w:rFonts w:ascii="Arial" w:hAnsi="Arial" w:cs="Arial"/>
          <w:sz w:val="24"/>
          <w:szCs w:val="24"/>
        </w:rPr>
        <w:t xml:space="preserve"> iş gücü uyum hizmetleri yönetmeliğinin ilgili maddesine göre faaliyet gösteren kurslardan alınan kurs bitirme belgeleri</w:t>
      </w:r>
      <w:r w:rsidR="008E6BD9">
        <w:rPr>
          <w:rFonts w:ascii="Arial" w:hAnsi="Arial" w:cs="Arial"/>
          <w:sz w:val="24"/>
          <w:szCs w:val="24"/>
        </w:rPr>
        <w:t>nin kabul edilebileceği belirtildi.</w:t>
      </w:r>
    </w:p>
    <w:p w:rsidR="008E6BD9" w:rsidRDefault="008E6BD9" w:rsidP="00B57A37">
      <w:pPr>
        <w:jc w:val="both"/>
        <w:rPr>
          <w:rFonts w:ascii="Arial" w:hAnsi="Arial" w:cs="Arial"/>
          <w:sz w:val="24"/>
          <w:szCs w:val="24"/>
        </w:rPr>
      </w:pPr>
      <w:r>
        <w:rPr>
          <w:rFonts w:ascii="Arial" w:hAnsi="Arial" w:cs="Arial"/>
          <w:sz w:val="24"/>
          <w:szCs w:val="24"/>
        </w:rPr>
        <w:t xml:space="preserve">Ayrıca ilgili kanunlarla yetkilendirilmiş kamu kurum ve kuruluşları ile </w:t>
      </w:r>
      <w:r w:rsidR="00FD615F">
        <w:rPr>
          <w:rFonts w:ascii="Arial" w:hAnsi="Arial" w:cs="Arial"/>
          <w:sz w:val="24"/>
          <w:szCs w:val="24"/>
        </w:rPr>
        <w:t>M</w:t>
      </w:r>
      <w:r>
        <w:rPr>
          <w:rFonts w:ascii="Arial" w:hAnsi="Arial" w:cs="Arial"/>
          <w:sz w:val="24"/>
          <w:szCs w:val="24"/>
        </w:rPr>
        <w:t>illi Eğitim Bakanlığı</w:t>
      </w:r>
      <w:r w:rsidR="00FD615F">
        <w:rPr>
          <w:rFonts w:ascii="Arial" w:hAnsi="Arial" w:cs="Arial"/>
          <w:sz w:val="24"/>
          <w:szCs w:val="24"/>
        </w:rPr>
        <w:t>’</w:t>
      </w:r>
      <w:r>
        <w:rPr>
          <w:rFonts w:ascii="Arial" w:hAnsi="Arial" w:cs="Arial"/>
          <w:sz w:val="24"/>
          <w:szCs w:val="24"/>
        </w:rPr>
        <w:t>nın ilgili biriminin onayının alınması şartıyla kamu kurumu niteliğindeki meslek kuruluşları eğitim amaçlı faaliyet gösteren vakıf ve dernekler, işçi ve işveren kuruluşları ile bünyelerinde kurulu iktisadi işletmeler veya işveren tarafından düzenlenen eğitim faaliyetleri sonu</w:t>
      </w:r>
      <w:r w:rsidR="000553CB">
        <w:rPr>
          <w:rFonts w:ascii="Arial" w:hAnsi="Arial" w:cs="Arial"/>
          <w:sz w:val="24"/>
          <w:szCs w:val="24"/>
        </w:rPr>
        <w:t xml:space="preserve">cunda verilen belgeler, uluslar </w:t>
      </w:r>
      <w:r>
        <w:rPr>
          <w:rFonts w:ascii="Arial" w:hAnsi="Arial" w:cs="Arial"/>
          <w:sz w:val="24"/>
          <w:szCs w:val="24"/>
        </w:rPr>
        <w:t>arası kurum ve kuruluşlardan alınan ve MEB tarafından denkliği sağlanan belgeler,</w:t>
      </w:r>
      <w:r w:rsidR="00FD615F">
        <w:rPr>
          <w:rFonts w:ascii="Arial" w:hAnsi="Arial" w:cs="Arial"/>
          <w:sz w:val="24"/>
          <w:szCs w:val="24"/>
        </w:rPr>
        <w:t xml:space="preserve"> u</w:t>
      </w:r>
      <w:r>
        <w:rPr>
          <w:rFonts w:ascii="Arial" w:hAnsi="Arial" w:cs="Arial"/>
          <w:sz w:val="24"/>
          <w:szCs w:val="24"/>
        </w:rPr>
        <w:t>stalık yetki belgesi olarak kabul edilecek belgeler olarak sıralanıyor.</w:t>
      </w:r>
    </w:p>
    <w:p w:rsidR="008E6BD9" w:rsidRPr="009D652C" w:rsidRDefault="002174A1" w:rsidP="00B57A37">
      <w:pPr>
        <w:jc w:val="both"/>
        <w:rPr>
          <w:rFonts w:ascii="Arial" w:hAnsi="Arial" w:cs="Arial"/>
          <w:sz w:val="24"/>
          <w:szCs w:val="24"/>
        </w:rPr>
      </w:pPr>
      <w:r>
        <w:rPr>
          <w:rFonts w:ascii="Arial" w:hAnsi="Arial" w:cs="Arial"/>
          <w:sz w:val="24"/>
          <w:szCs w:val="24"/>
        </w:rPr>
        <w:t xml:space="preserve">Komite toplantısına </w:t>
      </w:r>
      <w:r w:rsidR="008E6BD9">
        <w:rPr>
          <w:rFonts w:ascii="Arial" w:hAnsi="Arial" w:cs="Arial"/>
          <w:sz w:val="24"/>
          <w:szCs w:val="24"/>
        </w:rPr>
        <w:t>SATSO</w:t>
      </w:r>
      <w:r>
        <w:rPr>
          <w:rFonts w:ascii="Arial" w:hAnsi="Arial" w:cs="Arial"/>
          <w:sz w:val="24"/>
          <w:szCs w:val="24"/>
        </w:rPr>
        <w:t xml:space="preserve"> Yönetim Kurulu Başkanı Mahmut Kösemusul da katılarak18. Meslek Grubu</w:t>
      </w:r>
      <w:r w:rsidR="000553CB">
        <w:rPr>
          <w:rFonts w:ascii="Arial" w:hAnsi="Arial" w:cs="Arial"/>
          <w:sz w:val="24"/>
          <w:szCs w:val="24"/>
        </w:rPr>
        <w:t xml:space="preserve"> üyelerinin çalışmalarına destek verdi </w:t>
      </w:r>
      <w:bookmarkStart w:id="0" w:name="_GoBack"/>
      <w:bookmarkEnd w:id="0"/>
      <w:r>
        <w:rPr>
          <w:rFonts w:ascii="Arial" w:hAnsi="Arial" w:cs="Arial"/>
          <w:sz w:val="24"/>
          <w:szCs w:val="24"/>
        </w:rPr>
        <w:t>. Kösemusul konunun önemine değinerek</w:t>
      </w:r>
      <w:r w:rsidR="008E6BD9">
        <w:rPr>
          <w:rFonts w:ascii="Arial" w:hAnsi="Arial" w:cs="Arial"/>
          <w:sz w:val="24"/>
          <w:szCs w:val="24"/>
        </w:rPr>
        <w:t xml:space="preserve"> 01 Ocak 2012 tarihinden itibaren, inşaat ve tesisat işlerinde yapım işi üstlenen yapı müteahhitlerinin yetki belgesiz usta çalıştırmalarına izin verilmeyeceğini ve meslektaşlarının bu konu ile ilgili çalışma yapa</w:t>
      </w:r>
      <w:r>
        <w:rPr>
          <w:rFonts w:ascii="Arial" w:hAnsi="Arial" w:cs="Arial"/>
          <w:sz w:val="24"/>
          <w:szCs w:val="24"/>
        </w:rPr>
        <w:t>rak kanuna hazırlıklı olmaları gerektiğini hatırlattı.</w:t>
      </w:r>
    </w:p>
    <w:sectPr w:rsidR="008E6BD9" w:rsidRPr="009D652C" w:rsidSect="00244FF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D41" w:rsidRDefault="00F51D41" w:rsidP="00DE239F">
      <w:pPr>
        <w:spacing w:after="0" w:line="240" w:lineRule="auto"/>
      </w:pPr>
      <w:r>
        <w:separator/>
      </w:r>
    </w:p>
  </w:endnote>
  <w:endnote w:type="continuationSeparator" w:id="1">
    <w:p w:rsidR="00F51D41" w:rsidRDefault="00F51D41" w:rsidP="00DE23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D41" w:rsidRDefault="00F51D41" w:rsidP="00DE239F">
      <w:pPr>
        <w:spacing w:after="0" w:line="240" w:lineRule="auto"/>
      </w:pPr>
      <w:r>
        <w:separator/>
      </w:r>
    </w:p>
  </w:footnote>
  <w:footnote w:type="continuationSeparator" w:id="1">
    <w:p w:rsidR="00F51D41" w:rsidRDefault="00F51D41" w:rsidP="00DE239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footnotePr>
    <w:footnote w:id="0"/>
    <w:footnote w:id="1"/>
  </w:footnotePr>
  <w:endnotePr>
    <w:endnote w:id="0"/>
    <w:endnote w:id="1"/>
  </w:endnotePr>
  <w:compat>
    <w:useFELayout/>
  </w:compat>
  <w:rsids>
    <w:rsidRoot w:val="00DE239F"/>
    <w:rsid w:val="00042ACC"/>
    <w:rsid w:val="000553CB"/>
    <w:rsid w:val="00156D6F"/>
    <w:rsid w:val="0020011D"/>
    <w:rsid w:val="002174A1"/>
    <w:rsid w:val="002377AB"/>
    <w:rsid w:val="00244FFA"/>
    <w:rsid w:val="005A62F3"/>
    <w:rsid w:val="00640733"/>
    <w:rsid w:val="007375B1"/>
    <w:rsid w:val="007E7431"/>
    <w:rsid w:val="00853496"/>
    <w:rsid w:val="008D3F88"/>
    <w:rsid w:val="008E6BD9"/>
    <w:rsid w:val="009D652C"/>
    <w:rsid w:val="00A804CE"/>
    <w:rsid w:val="00B57A37"/>
    <w:rsid w:val="00BF4D8F"/>
    <w:rsid w:val="00CC1487"/>
    <w:rsid w:val="00D00362"/>
    <w:rsid w:val="00DE239F"/>
    <w:rsid w:val="00E6038E"/>
    <w:rsid w:val="00F51D41"/>
    <w:rsid w:val="00FD61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F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DE239F"/>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DE239F"/>
  </w:style>
  <w:style w:type="paragraph" w:styleId="Altbilgi">
    <w:name w:val="footer"/>
    <w:basedOn w:val="Normal"/>
    <w:link w:val="AltbilgiChar"/>
    <w:uiPriority w:val="99"/>
    <w:semiHidden/>
    <w:unhideWhenUsed/>
    <w:rsid w:val="00DE239F"/>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DE23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348</Words>
  <Characters>1986</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15</cp:revision>
  <dcterms:created xsi:type="dcterms:W3CDTF">2011-12-02T13:57:00Z</dcterms:created>
  <dcterms:modified xsi:type="dcterms:W3CDTF">2011-12-02T16:15:00Z</dcterms:modified>
</cp:coreProperties>
</file>